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A4D2" w14:textId="7BADBCCA" w:rsidR="009012BE" w:rsidRPr="009012BE" w:rsidRDefault="009012BE" w:rsidP="009012BE">
      <w:pPr>
        <w:pStyle w:val="Heading1"/>
        <w:rPr>
          <w:rFonts w:ascii="Calibri" w:hAnsi="Calibri" w:cs="Calibri"/>
          <w:b/>
          <w:bCs/>
        </w:rPr>
      </w:pPr>
      <w:r w:rsidRPr="009012BE">
        <w:rPr>
          <w:rFonts w:ascii="Calibri" w:hAnsi="Calibri" w:cs="Calibri"/>
          <w:b/>
          <w:bCs/>
        </w:rPr>
        <w:t>BID Services – Tinnitus Factsheet</w:t>
      </w:r>
    </w:p>
    <w:p w14:paraId="14CAAE25" w14:textId="77777777" w:rsidR="009012BE" w:rsidRPr="009012BE" w:rsidRDefault="009012BE">
      <w:pPr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sz w:val="32"/>
          <w:szCs w:val="32"/>
        </w:rPr>
        <w:t xml:space="preserve">Tinnitus is the name given for hearing sounds that are not caused by an outside source.  </w:t>
      </w:r>
    </w:p>
    <w:p w14:paraId="6F9FC164" w14:textId="77777777" w:rsidR="009012BE" w:rsidRPr="009012BE" w:rsidRDefault="009012BE">
      <w:pPr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sz w:val="32"/>
          <w:szCs w:val="32"/>
        </w:rPr>
        <w:t xml:space="preserve">Ringing, buzzing, whooshing, humming, hissing, throbbing, music or singing are just a few of the sounds. These sounds can affect one or both of your ears or in your head. It can also be constant or can come and go. </w:t>
      </w:r>
    </w:p>
    <w:p w14:paraId="31711EA3" w14:textId="77777777" w:rsidR="009012BE" w:rsidRPr="009012BE" w:rsidRDefault="009012BE">
      <w:pPr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sz w:val="32"/>
          <w:szCs w:val="32"/>
        </w:rPr>
        <w:t xml:space="preserve">If you think you might have Tinnitus, seek advice from your GP. Ask your GP for a referral or support from local Tinnitus and Balance Clinics. </w:t>
      </w:r>
    </w:p>
    <w:p w14:paraId="76483AE1" w14:textId="77777777" w:rsidR="009012BE" w:rsidRPr="009012BE" w:rsidRDefault="009012BE">
      <w:pPr>
        <w:rPr>
          <w:rFonts w:ascii="Calibri" w:hAnsi="Calibri" w:cs="Calibri"/>
          <w:b/>
          <w:bCs/>
          <w:sz w:val="32"/>
          <w:szCs w:val="32"/>
        </w:rPr>
      </w:pPr>
      <w:r w:rsidRPr="009012BE">
        <w:rPr>
          <w:rStyle w:val="Heading2Char"/>
          <w:rFonts w:ascii="Calibri" w:hAnsi="Calibri" w:cs="Calibri"/>
          <w:b/>
          <w:bCs/>
        </w:rPr>
        <w:t>When to see your GP</w:t>
      </w:r>
      <w:r w:rsidRPr="009012BE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62482F62" w14:textId="064E9FD1" w:rsidR="009012BE" w:rsidRPr="009012BE" w:rsidRDefault="009012BE">
      <w:pPr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sz w:val="32"/>
          <w:szCs w:val="32"/>
        </w:rPr>
        <w:t xml:space="preserve">If you have it regularly or constantly, your Tinnitus is getting worse or it is affecting your concentration, sleep or causing irritability.  </w:t>
      </w:r>
    </w:p>
    <w:p w14:paraId="2ECD8869" w14:textId="71ABC42A" w:rsidR="009012BE" w:rsidRPr="009012BE" w:rsidRDefault="009012BE" w:rsidP="009012BE">
      <w:pPr>
        <w:pStyle w:val="Heading2"/>
        <w:rPr>
          <w:rFonts w:ascii="Calibri" w:hAnsi="Calibri" w:cs="Calibri"/>
          <w:b/>
          <w:bCs/>
        </w:rPr>
      </w:pPr>
      <w:r w:rsidRPr="009012BE">
        <w:rPr>
          <w:rFonts w:ascii="Calibri" w:hAnsi="Calibri" w:cs="Calibri"/>
          <w:b/>
          <w:bCs/>
        </w:rPr>
        <w:t>What to do</w:t>
      </w:r>
      <w:r w:rsidRPr="009012BE">
        <w:rPr>
          <w:rFonts w:ascii="Calibri" w:hAnsi="Calibri" w:cs="Calibri"/>
          <w:b/>
          <w:bCs/>
        </w:rPr>
        <w:t xml:space="preserve"> </w:t>
      </w:r>
    </w:p>
    <w:p w14:paraId="50DABEB2" w14:textId="77777777" w:rsidR="009012BE" w:rsidRPr="009012BE" w:rsidRDefault="009012BE" w:rsidP="009012BE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sz w:val="32"/>
          <w:szCs w:val="32"/>
        </w:rPr>
        <w:t xml:space="preserve">Try to relax. Yoga and deep breathing may help. </w:t>
      </w:r>
    </w:p>
    <w:p w14:paraId="13AF93AA" w14:textId="77777777" w:rsidR="009012BE" w:rsidRPr="009012BE" w:rsidRDefault="009012BE" w:rsidP="009012BE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sz w:val="32"/>
          <w:szCs w:val="32"/>
        </w:rPr>
        <w:t xml:space="preserve">Try to find ways to improve your sleep - bedtime routine, cutting down on caffeine and using white noise generators such as a sound ball, masker or radio. </w:t>
      </w:r>
    </w:p>
    <w:p w14:paraId="67ACA94E" w14:textId="77777777" w:rsidR="009012BE" w:rsidRPr="009012BE" w:rsidRDefault="009012BE" w:rsidP="009012BE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sz w:val="32"/>
          <w:szCs w:val="32"/>
        </w:rPr>
        <w:t xml:space="preserve">Join a local support group talking to people who can understand and share advice. Take a friend or family member along with you.  </w:t>
      </w:r>
    </w:p>
    <w:p w14:paraId="4F648534" w14:textId="522FB258" w:rsidR="009012BE" w:rsidRPr="009012BE" w:rsidRDefault="009012BE" w:rsidP="009012BE">
      <w:pPr>
        <w:pStyle w:val="Heading2"/>
        <w:rPr>
          <w:rFonts w:ascii="Calibri" w:hAnsi="Calibri" w:cs="Calibri"/>
          <w:b/>
          <w:bCs/>
        </w:rPr>
      </w:pPr>
      <w:r w:rsidRPr="009012BE">
        <w:rPr>
          <w:rFonts w:ascii="Calibri" w:hAnsi="Calibri" w:cs="Calibri"/>
          <w:b/>
          <w:bCs/>
        </w:rPr>
        <w:t>What not to do</w:t>
      </w:r>
      <w:r w:rsidRPr="009012BE">
        <w:rPr>
          <w:rFonts w:ascii="Calibri" w:hAnsi="Calibri" w:cs="Calibri"/>
          <w:b/>
          <w:bCs/>
        </w:rPr>
        <w:t xml:space="preserve"> </w:t>
      </w:r>
    </w:p>
    <w:p w14:paraId="159695FD" w14:textId="77777777" w:rsidR="009012BE" w:rsidRPr="009012BE" w:rsidRDefault="009012BE" w:rsidP="009012BE">
      <w:pPr>
        <w:pStyle w:val="ListParagraph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sz w:val="32"/>
          <w:szCs w:val="32"/>
        </w:rPr>
        <w:t>Live in total silence. Soft music or sounds also known as</w:t>
      </w:r>
      <w:r w:rsidRPr="009012BE">
        <w:rPr>
          <w:rFonts w:ascii="Calibri" w:hAnsi="Calibri" w:cs="Calibri"/>
          <w:sz w:val="32"/>
          <w:szCs w:val="32"/>
        </w:rPr>
        <w:t xml:space="preserve"> </w:t>
      </w:r>
      <w:r w:rsidRPr="009012BE">
        <w:rPr>
          <w:rFonts w:ascii="Calibri" w:hAnsi="Calibri" w:cs="Calibri"/>
          <w:sz w:val="32"/>
          <w:szCs w:val="32"/>
        </w:rPr>
        <w:t xml:space="preserve">sound therapy can distract you from your Tinnitus. </w:t>
      </w:r>
    </w:p>
    <w:p w14:paraId="7A14512E" w14:textId="74986639" w:rsidR="009012BE" w:rsidRPr="009012BE" w:rsidRDefault="009012BE" w:rsidP="009012BE">
      <w:pPr>
        <w:pStyle w:val="ListParagraph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sz w:val="32"/>
          <w:szCs w:val="32"/>
        </w:rPr>
        <w:t xml:space="preserve">Focus on it. Do your usual activities and hobbies to keep your mind off it.  </w:t>
      </w:r>
    </w:p>
    <w:p w14:paraId="6E974785" w14:textId="77777777" w:rsidR="009012BE" w:rsidRPr="009012BE" w:rsidRDefault="009012BE">
      <w:pPr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sz w:val="32"/>
          <w:szCs w:val="32"/>
        </w:rPr>
        <w:t>A</w:t>
      </w:r>
      <w:r w:rsidRPr="009012BE">
        <w:rPr>
          <w:rFonts w:ascii="Calibri" w:hAnsi="Calibri" w:cs="Calibri"/>
          <w:sz w:val="32"/>
          <w:szCs w:val="32"/>
        </w:rPr>
        <w:t>lthough there is no cure for Tinnitus, some of these may help:</w:t>
      </w:r>
    </w:p>
    <w:p w14:paraId="38FCE3C0" w14:textId="77777777" w:rsidR="009012BE" w:rsidRPr="009012BE" w:rsidRDefault="009012BE" w:rsidP="009012BE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sz w:val="32"/>
          <w:szCs w:val="32"/>
        </w:rPr>
        <w:t xml:space="preserve">Counselling </w:t>
      </w:r>
    </w:p>
    <w:p w14:paraId="749740D2" w14:textId="77777777" w:rsidR="009012BE" w:rsidRPr="009012BE" w:rsidRDefault="009012BE" w:rsidP="009012BE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sz w:val="32"/>
          <w:szCs w:val="32"/>
        </w:rPr>
        <w:lastRenderedPageBreak/>
        <w:t xml:space="preserve">Cognitive Behavioural Therapy </w:t>
      </w:r>
    </w:p>
    <w:p w14:paraId="065B2B14" w14:textId="77777777" w:rsidR="009012BE" w:rsidRPr="009012BE" w:rsidRDefault="009012BE" w:rsidP="009012BE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sz w:val="32"/>
          <w:szCs w:val="32"/>
        </w:rPr>
        <w:t xml:space="preserve">Tinnitus Retraining Therapy </w:t>
      </w:r>
    </w:p>
    <w:p w14:paraId="1A94F3AA" w14:textId="77777777" w:rsidR="009012BE" w:rsidRPr="009012BE" w:rsidRDefault="009012BE" w:rsidP="009012BE">
      <w:pPr>
        <w:pStyle w:val="ListParagraph"/>
        <w:numPr>
          <w:ilvl w:val="0"/>
          <w:numId w:val="3"/>
        </w:numPr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sz w:val="32"/>
          <w:szCs w:val="32"/>
        </w:rPr>
        <w:t>White noise generators can be used as an attachment to a hearing aid (known as a ‘shoe</w:t>
      </w:r>
      <w:r w:rsidRPr="009012BE">
        <w:rPr>
          <w:rFonts w:ascii="Calibri" w:hAnsi="Calibri" w:cs="Calibri"/>
          <w:sz w:val="32"/>
          <w:szCs w:val="32"/>
        </w:rPr>
        <w:t>’</w:t>
      </w:r>
      <w:r w:rsidRPr="009012BE">
        <w:rPr>
          <w:rFonts w:ascii="Calibri" w:hAnsi="Calibri" w:cs="Calibri"/>
          <w:sz w:val="32"/>
          <w:szCs w:val="32"/>
        </w:rPr>
        <w:t xml:space="preserve">). </w:t>
      </w:r>
    </w:p>
    <w:p w14:paraId="769E1212" w14:textId="77777777" w:rsidR="009012BE" w:rsidRPr="009012BE" w:rsidRDefault="009012BE" w:rsidP="009012BE">
      <w:pPr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sz w:val="32"/>
          <w:szCs w:val="32"/>
        </w:rPr>
        <w:t xml:space="preserve">Please speak to your Hearing Therapist for coping strategies and therapies.  </w:t>
      </w:r>
    </w:p>
    <w:p w14:paraId="40294268" w14:textId="2928225E" w:rsidR="009012BE" w:rsidRPr="009012BE" w:rsidRDefault="009012BE" w:rsidP="009012BE">
      <w:pPr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sz w:val="32"/>
          <w:szCs w:val="32"/>
        </w:rPr>
        <w:t xml:space="preserve">People who are newly diagnosed to Tinnitus may feel overwhelmed. Often, people are advised that ‘nothing can be </w:t>
      </w:r>
      <w:proofErr w:type="gramStart"/>
      <w:r w:rsidRPr="009012BE">
        <w:rPr>
          <w:rFonts w:ascii="Calibri" w:hAnsi="Calibri" w:cs="Calibri"/>
          <w:sz w:val="32"/>
          <w:szCs w:val="32"/>
        </w:rPr>
        <w:t>done</w:t>
      </w:r>
      <w:proofErr w:type="gramEnd"/>
      <w:r w:rsidRPr="009012BE">
        <w:rPr>
          <w:rFonts w:ascii="Calibri" w:hAnsi="Calibri" w:cs="Calibri"/>
          <w:sz w:val="32"/>
          <w:szCs w:val="32"/>
        </w:rPr>
        <w:t xml:space="preserve"> and they have to live with it’ but over time, the brain does adjust to the </w:t>
      </w:r>
      <w:proofErr w:type="gramStart"/>
      <w:r w:rsidRPr="009012BE">
        <w:rPr>
          <w:rFonts w:ascii="Calibri" w:hAnsi="Calibri" w:cs="Calibri"/>
          <w:sz w:val="32"/>
          <w:szCs w:val="32"/>
        </w:rPr>
        <w:t>sounds</w:t>
      </w:r>
      <w:proofErr w:type="gramEnd"/>
      <w:r w:rsidRPr="009012BE">
        <w:rPr>
          <w:rFonts w:ascii="Calibri" w:hAnsi="Calibri" w:cs="Calibri"/>
          <w:sz w:val="32"/>
          <w:szCs w:val="32"/>
        </w:rPr>
        <w:t xml:space="preserve"> and it becomes more manageable</w:t>
      </w:r>
      <w:r w:rsidRPr="009012BE">
        <w:rPr>
          <w:rFonts w:ascii="Calibri" w:hAnsi="Calibri" w:cs="Calibri"/>
          <w:sz w:val="32"/>
          <w:szCs w:val="32"/>
        </w:rPr>
        <w:t>.</w:t>
      </w:r>
    </w:p>
    <w:p w14:paraId="4237CA69" w14:textId="77777777" w:rsidR="009012BE" w:rsidRPr="009012BE" w:rsidRDefault="009012BE" w:rsidP="009012BE">
      <w:pPr>
        <w:pStyle w:val="Heading2"/>
        <w:rPr>
          <w:rFonts w:ascii="Calibri" w:hAnsi="Calibri" w:cs="Calibri"/>
          <w:b/>
          <w:bCs/>
        </w:rPr>
      </w:pPr>
      <w:r w:rsidRPr="009012BE">
        <w:rPr>
          <w:rFonts w:ascii="Calibri" w:hAnsi="Calibri" w:cs="Calibri"/>
          <w:b/>
          <w:bCs/>
        </w:rPr>
        <w:t xml:space="preserve">Further support for Tinnitus </w:t>
      </w:r>
    </w:p>
    <w:p w14:paraId="3A792245" w14:textId="23B3BAD0" w:rsidR="009012BE" w:rsidRPr="009012BE" w:rsidRDefault="009012BE">
      <w:pPr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sz w:val="32"/>
          <w:szCs w:val="32"/>
        </w:rPr>
        <w:t xml:space="preserve">There are local Tinnitus support groups all over the country who can provide you with support and advice. For example, Birmingham &amp; District Tinnitus Group. Look online or at </w:t>
      </w:r>
      <w:hyperlink r:id="rId5" w:history="1">
        <w:r w:rsidRPr="009012BE">
          <w:rPr>
            <w:rStyle w:val="Hyperlink"/>
            <w:rFonts w:ascii="Calibri" w:hAnsi="Calibri" w:cs="Calibri"/>
            <w:sz w:val="32"/>
            <w:szCs w:val="32"/>
          </w:rPr>
          <w:t>http://www.tinnitus.org.uk</w:t>
        </w:r>
      </w:hyperlink>
      <w:r w:rsidRPr="009012BE">
        <w:rPr>
          <w:rFonts w:ascii="Calibri" w:hAnsi="Calibri" w:cs="Calibri"/>
          <w:sz w:val="32"/>
          <w:szCs w:val="32"/>
        </w:rPr>
        <w:t xml:space="preserve"> to find a group near you.  </w:t>
      </w:r>
    </w:p>
    <w:p w14:paraId="0A415B8D" w14:textId="659FB1E9" w:rsidR="009012BE" w:rsidRPr="009012BE" w:rsidRDefault="009012BE">
      <w:pPr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sz w:val="32"/>
          <w:szCs w:val="32"/>
        </w:rPr>
        <w:t>This factsheet was co-produced with members of the Birmingham &amp; District Tinnitus Group.</w:t>
      </w:r>
    </w:p>
    <w:p w14:paraId="2BEA8CFE" w14:textId="77777777" w:rsidR="009012BE" w:rsidRPr="009012BE" w:rsidRDefault="009012BE">
      <w:pPr>
        <w:rPr>
          <w:rFonts w:ascii="Calibri" w:hAnsi="Calibri" w:cs="Calibri"/>
          <w:sz w:val="32"/>
          <w:szCs w:val="32"/>
        </w:rPr>
      </w:pPr>
    </w:p>
    <w:p w14:paraId="263EA320" w14:textId="77777777" w:rsidR="009012BE" w:rsidRPr="009012BE" w:rsidRDefault="009012BE" w:rsidP="009012BE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b/>
          <w:bCs/>
          <w:sz w:val="32"/>
          <w:szCs w:val="32"/>
        </w:rPr>
        <w:t xml:space="preserve">Email: </w:t>
      </w:r>
      <w:hyperlink r:id="rId6" w:history="1">
        <w:r w:rsidRPr="009012BE">
          <w:rPr>
            <w:rStyle w:val="Hyperlink"/>
            <w:rFonts w:ascii="Calibri" w:hAnsi="Calibri" w:cs="Calibri"/>
            <w:sz w:val="32"/>
            <w:szCs w:val="32"/>
          </w:rPr>
          <w:t>info@bid.org.uk</w:t>
        </w:r>
      </w:hyperlink>
    </w:p>
    <w:p w14:paraId="4C04D75E" w14:textId="77777777" w:rsidR="009012BE" w:rsidRPr="009012BE" w:rsidRDefault="009012BE" w:rsidP="009012BE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b/>
          <w:bCs/>
          <w:sz w:val="32"/>
          <w:szCs w:val="32"/>
        </w:rPr>
        <w:t>Telephone:</w:t>
      </w:r>
      <w:r w:rsidRPr="009012BE">
        <w:rPr>
          <w:rFonts w:ascii="Calibri" w:hAnsi="Calibri" w:cs="Calibri"/>
          <w:sz w:val="32"/>
          <w:szCs w:val="32"/>
        </w:rPr>
        <w:t xml:space="preserve"> 0121 246 6100</w:t>
      </w:r>
    </w:p>
    <w:p w14:paraId="70C71BB2" w14:textId="77777777" w:rsidR="009012BE" w:rsidRPr="009012BE" w:rsidRDefault="009012BE" w:rsidP="009012BE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b/>
          <w:bCs/>
          <w:sz w:val="32"/>
          <w:szCs w:val="32"/>
        </w:rPr>
        <w:t>Mobile/Text:</w:t>
      </w:r>
      <w:r w:rsidRPr="009012BE">
        <w:rPr>
          <w:rFonts w:ascii="Calibri" w:hAnsi="Calibri" w:cs="Calibri"/>
          <w:sz w:val="32"/>
          <w:szCs w:val="32"/>
        </w:rPr>
        <w:t xml:space="preserve"> 07595 086 540</w:t>
      </w:r>
    </w:p>
    <w:p w14:paraId="217E60BF" w14:textId="77777777" w:rsidR="009012BE" w:rsidRPr="009012BE" w:rsidRDefault="009012BE" w:rsidP="009012BE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b/>
          <w:bCs/>
          <w:sz w:val="32"/>
          <w:szCs w:val="32"/>
        </w:rPr>
        <w:t>Website:</w:t>
      </w:r>
      <w:r w:rsidRPr="009012BE">
        <w:rPr>
          <w:rFonts w:ascii="Calibri" w:hAnsi="Calibri" w:cs="Calibri"/>
          <w:sz w:val="32"/>
          <w:szCs w:val="32"/>
        </w:rPr>
        <w:t xml:space="preserve"> </w:t>
      </w:r>
      <w:hyperlink r:id="rId7" w:history="1">
        <w:r w:rsidRPr="009012BE">
          <w:rPr>
            <w:rStyle w:val="Hyperlink"/>
            <w:rFonts w:ascii="Calibri" w:hAnsi="Calibri" w:cs="Calibri"/>
            <w:sz w:val="32"/>
            <w:szCs w:val="32"/>
          </w:rPr>
          <w:t>www.bid.org.uk</w:t>
        </w:r>
      </w:hyperlink>
    </w:p>
    <w:p w14:paraId="08523437" w14:textId="77777777" w:rsidR="009012BE" w:rsidRPr="009012BE" w:rsidRDefault="009012BE" w:rsidP="009012BE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9012BE">
        <w:rPr>
          <w:rFonts w:ascii="Calibri" w:hAnsi="Calibri" w:cs="Calibri"/>
          <w:b/>
          <w:bCs/>
          <w:sz w:val="32"/>
          <w:szCs w:val="32"/>
        </w:rPr>
        <w:t>Registered in England Charity No.</w:t>
      </w:r>
      <w:r w:rsidRPr="009012BE">
        <w:rPr>
          <w:rFonts w:ascii="Calibri" w:hAnsi="Calibri" w:cs="Calibri"/>
          <w:sz w:val="32"/>
          <w:szCs w:val="32"/>
        </w:rPr>
        <w:t xml:space="preserve"> 1053184</w:t>
      </w:r>
    </w:p>
    <w:p w14:paraId="674A3E23" w14:textId="77777777" w:rsidR="009012BE" w:rsidRPr="009012BE" w:rsidRDefault="009012BE">
      <w:pPr>
        <w:rPr>
          <w:rFonts w:ascii="Calibri" w:hAnsi="Calibri" w:cs="Calibri"/>
          <w:sz w:val="32"/>
          <w:szCs w:val="32"/>
        </w:rPr>
      </w:pPr>
    </w:p>
    <w:sectPr w:rsidR="009012BE" w:rsidRPr="00901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66CC"/>
    <w:multiLevelType w:val="hybridMultilevel"/>
    <w:tmpl w:val="E40E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75239"/>
    <w:multiLevelType w:val="hybridMultilevel"/>
    <w:tmpl w:val="4312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44D5E"/>
    <w:multiLevelType w:val="hybridMultilevel"/>
    <w:tmpl w:val="B330C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118575">
    <w:abstractNumId w:val="0"/>
  </w:num>
  <w:num w:numId="2" w16cid:durableId="1354187195">
    <w:abstractNumId w:val="1"/>
  </w:num>
  <w:num w:numId="3" w16cid:durableId="72229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BE"/>
    <w:rsid w:val="000B26F7"/>
    <w:rsid w:val="001E3003"/>
    <w:rsid w:val="00356FED"/>
    <w:rsid w:val="00433DC6"/>
    <w:rsid w:val="006D213A"/>
    <w:rsid w:val="0075075F"/>
    <w:rsid w:val="009012BE"/>
    <w:rsid w:val="00C1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C3C4F"/>
  <w15:chartTrackingRefBased/>
  <w15:docId w15:val="{BC649E3D-C4FB-4F64-A4C6-95F1CAC2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1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2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2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2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12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d.org.uk" TargetMode="External"/><Relationship Id="rId5" Type="http://schemas.openxmlformats.org/officeDocument/2006/relationships/hyperlink" Target="http://www.tinnitus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1954</Characters>
  <Application>Microsoft Office Word</Application>
  <DocSecurity>0</DocSecurity>
  <Lines>65</Lines>
  <Paragraphs>37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Harris</dc:creator>
  <cp:keywords/>
  <dc:description/>
  <cp:lastModifiedBy>Georgia Harris</cp:lastModifiedBy>
  <cp:revision>1</cp:revision>
  <dcterms:created xsi:type="dcterms:W3CDTF">2025-10-28T13:24:00Z</dcterms:created>
  <dcterms:modified xsi:type="dcterms:W3CDTF">2025-10-28T13:33:00Z</dcterms:modified>
</cp:coreProperties>
</file>